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Immediate Release</w:t>
      </w:r>
    </w:p>
    <w:p w:rsidR="00000000" w:rsidDel="00000000" w:rsidP="00000000" w:rsidRDefault="00000000" w:rsidRPr="00000000" w14:paraId="00000006">
      <w:pPr>
        <w:rPr>
          <w:rFonts w:ascii="Arial" w:cs="Arial" w:eastAsia="Arial" w:hAnsi="Arial"/>
          <w:sz w:val="20"/>
          <w:szCs w:val="20"/>
        </w:rPr>
      </w:pPr>
      <w:r w:rsidDel="00000000" w:rsidR="00000000" w:rsidRPr="00000000">
        <w:rPr>
          <w:rFonts w:ascii="Arial" w:cs="Arial" w:eastAsia="Arial" w:hAnsi="Arial"/>
          <w:sz w:val="20"/>
          <w:szCs w:val="20"/>
          <w:rtl w:val="0"/>
        </w:rPr>
        <w:t xml:space="preserve">January 2025</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Stellar’s World of Concrete Appearance Brings Innovative Solutions to the Concrete Industry</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Garner, Iowa — (January </w:t>
      </w:r>
      <w:r w:rsidDel="00000000" w:rsidR="00000000" w:rsidRPr="00000000">
        <w:rPr>
          <w:rFonts w:ascii="Arial" w:cs="Arial" w:eastAsia="Arial" w:hAnsi="Arial"/>
          <w:b w:val="1"/>
          <w:sz w:val="22"/>
          <w:szCs w:val="22"/>
          <w:rtl w:val="0"/>
        </w:rPr>
        <w:t xml:space="preserve">21, 2025) </w:t>
      </w:r>
      <w:r w:rsidDel="00000000" w:rsidR="00000000" w:rsidRPr="00000000">
        <w:rPr>
          <w:rFonts w:ascii="Arial" w:cs="Arial" w:eastAsia="Arial" w:hAnsi="Arial"/>
          <w:sz w:val="22"/>
          <w:szCs w:val="22"/>
          <w:rtl w:val="0"/>
        </w:rPr>
        <w:t xml:space="preserve">— </w:t>
      </w:r>
      <w:hyperlink r:id="rId8">
        <w:r w:rsidDel="00000000" w:rsidR="00000000" w:rsidRPr="00000000">
          <w:rPr>
            <w:rFonts w:ascii="Arial" w:cs="Arial" w:eastAsia="Arial" w:hAnsi="Arial"/>
            <w:color w:val="0563c1"/>
            <w:sz w:val="22"/>
            <w:szCs w:val="22"/>
            <w:u w:val="single"/>
            <w:rtl w:val="0"/>
          </w:rPr>
          <w:t xml:space="preserve">Stellar Industries</w:t>
        </w:r>
      </w:hyperlink>
      <w:r w:rsidDel="00000000" w:rsidR="00000000" w:rsidRPr="00000000">
        <w:rPr>
          <w:rFonts w:ascii="Arial" w:cs="Arial" w:eastAsia="Arial" w:hAnsi="Arial"/>
          <w:sz w:val="22"/>
          <w:szCs w:val="22"/>
          <w:rtl w:val="0"/>
        </w:rPr>
        <w:t xml:space="preserve">, a 100% employee-owned and -operated manufacturer of high-quality</w:t>
      </w:r>
      <w:hyperlink r:id="rId9">
        <w:r w:rsidDel="00000000" w:rsidR="00000000" w:rsidRPr="00000000">
          <w:rPr>
            <w:rFonts w:ascii="Arial" w:cs="Arial" w:eastAsia="Arial" w:hAnsi="Arial"/>
            <w:color w:val="0563c1"/>
            <w:sz w:val="22"/>
            <w:szCs w:val="22"/>
            <w:u w:val="single"/>
            <w:rtl w:val="0"/>
          </w:rPr>
          <w:t xml:space="preserve"> mechanic and service trucks</w:t>
        </w:r>
      </w:hyperlink>
      <w:r w:rsidDel="00000000" w:rsidR="00000000" w:rsidRPr="00000000">
        <w:rPr>
          <w:rFonts w:ascii="Arial" w:cs="Arial" w:eastAsia="Arial" w:hAnsi="Arial"/>
          <w:sz w:val="22"/>
          <w:szCs w:val="22"/>
          <w:rtl w:val="0"/>
        </w:rPr>
        <w:t xml:space="preserve">, </w:t>
      </w:r>
      <w:hyperlink r:id="rId10">
        <w:r w:rsidDel="00000000" w:rsidR="00000000" w:rsidRPr="00000000">
          <w:rPr>
            <w:rFonts w:ascii="Arial" w:cs="Arial" w:eastAsia="Arial" w:hAnsi="Arial"/>
            <w:color w:val="0563c1"/>
            <w:sz w:val="22"/>
            <w:szCs w:val="22"/>
            <w:u w:val="single"/>
            <w:rtl w:val="0"/>
          </w:rPr>
          <w:t xml:space="preserve">service cranes</w:t>
        </w:r>
      </w:hyperlink>
      <w:r w:rsidDel="00000000" w:rsidR="00000000" w:rsidRPr="00000000">
        <w:rPr>
          <w:rFonts w:ascii="Arial" w:cs="Arial" w:eastAsia="Arial" w:hAnsi="Arial"/>
          <w:sz w:val="22"/>
          <w:szCs w:val="22"/>
          <w:rtl w:val="0"/>
        </w:rPr>
        <w:t xml:space="preserve">, </w:t>
      </w:r>
      <w:hyperlink r:id="rId11">
        <w:r w:rsidDel="00000000" w:rsidR="00000000" w:rsidRPr="00000000">
          <w:rPr>
            <w:rFonts w:ascii="Arial" w:cs="Arial" w:eastAsia="Arial" w:hAnsi="Arial"/>
            <w:color w:val="0563c1"/>
            <w:sz w:val="22"/>
            <w:szCs w:val="22"/>
            <w:u w:val="single"/>
            <w:rtl w:val="0"/>
          </w:rPr>
          <w:t xml:space="preserve">service truck and van accessories</w:t>
        </w:r>
      </w:hyperlink>
      <w:r w:rsidDel="00000000" w:rsidR="00000000" w:rsidRPr="00000000">
        <w:rPr>
          <w:rFonts w:ascii="Arial" w:cs="Arial" w:eastAsia="Arial" w:hAnsi="Arial"/>
          <w:sz w:val="22"/>
          <w:szCs w:val="22"/>
          <w:rtl w:val="0"/>
        </w:rPr>
        <w:t xml:space="preserve">, </w:t>
      </w:r>
      <w:hyperlink r:id="rId12">
        <w:r w:rsidDel="00000000" w:rsidR="00000000" w:rsidRPr="00000000">
          <w:rPr>
            <w:rFonts w:ascii="Arial" w:cs="Arial" w:eastAsia="Arial" w:hAnsi="Arial"/>
            <w:color w:val="0563c1"/>
            <w:sz w:val="22"/>
            <w:szCs w:val="22"/>
            <w:u w:val="single"/>
            <w:rtl w:val="0"/>
          </w:rPr>
          <w:t xml:space="preserve">tire trucks and manipulators</w:t>
        </w:r>
      </w:hyperlink>
      <w:r w:rsidDel="00000000" w:rsidR="00000000" w:rsidRPr="00000000">
        <w:rPr>
          <w:rFonts w:ascii="Arial" w:cs="Arial" w:eastAsia="Arial" w:hAnsi="Arial"/>
          <w:sz w:val="22"/>
          <w:szCs w:val="22"/>
          <w:rtl w:val="0"/>
        </w:rPr>
        <w:t xml:space="preserve">,</w:t>
      </w:r>
      <w:hyperlink r:id="rId13">
        <w:r w:rsidDel="00000000" w:rsidR="00000000" w:rsidRPr="00000000">
          <w:rPr>
            <w:rFonts w:ascii="Arial" w:cs="Arial" w:eastAsia="Arial" w:hAnsi="Arial"/>
            <w:color w:val="0563c1"/>
            <w:sz w:val="22"/>
            <w:szCs w:val="22"/>
            <w:u w:val="single"/>
            <w:rtl w:val="0"/>
          </w:rPr>
          <w:t xml:space="preserve"> hooklifts</w:t>
        </w:r>
      </w:hyperlink>
      <w:r w:rsidDel="00000000" w:rsidR="00000000" w:rsidRPr="00000000">
        <w:rPr>
          <w:rFonts w:ascii="Arial" w:cs="Arial" w:eastAsia="Arial" w:hAnsi="Arial"/>
          <w:sz w:val="22"/>
          <w:szCs w:val="22"/>
          <w:rtl w:val="0"/>
        </w:rPr>
        <w:t xml:space="preserve">, </w:t>
      </w:r>
      <w:hyperlink r:id="rId14">
        <w:r w:rsidDel="00000000" w:rsidR="00000000" w:rsidRPr="00000000">
          <w:rPr>
            <w:rFonts w:ascii="Arial" w:cs="Arial" w:eastAsia="Arial" w:hAnsi="Arial"/>
            <w:color w:val="0563c1"/>
            <w:sz w:val="22"/>
            <w:szCs w:val="22"/>
            <w:u w:val="single"/>
            <w:rtl w:val="0"/>
          </w:rPr>
          <w:t xml:space="preserve">fuel and lube trucks</w:t>
        </w:r>
      </w:hyperlink>
      <w:r w:rsidDel="00000000" w:rsidR="00000000" w:rsidRPr="00000000">
        <w:rPr>
          <w:rFonts w:ascii="Arial" w:cs="Arial" w:eastAsia="Arial" w:hAnsi="Arial"/>
          <w:sz w:val="22"/>
          <w:szCs w:val="22"/>
          <w:rtl w:val="0"/>
        </w:rPr>
        <w:t xml:space="preserve">,</w:t>
      </w:r>
      <w:hyperlink r:id="rId15">
        <w:r w:rsidDel="00000000" w:rsidR="00000000" w:rsidRPr="00000000">
          <w:rPr>
            <w:rFonts w:ascii="Arial" w:cs="Arial" w:eastAsia="Arial" w:hAnsi="Arial"/>
            <w:color w:val="0563c1"/>
            <w:sz w:val="22"/>
            <w:szCs w:val="22"/>
            <w:u w:val="single"/>
            <w:rtl w:val="0"/>
          </w:rPr>
          <w:t xml:space="preserve"> trailers</w:t>
        </w:r>
      </w:hyperlink>
      <w:r w:rsidDel="00000000" w:rsidR="00000000" w:rsidRPr="00000000">
        <w:rPr>
          <w:rFonts w:ascii="Arial" w:cs="Arial" w:eastAsia="Arial" w:hAnsi="Arial"/>
          <w:sz w:val="22"/>
          <w:szCs w:val="22"/>
          <w:rtl w:val="0"/>
        </w:rPr>
        <w:t xml:space="preserve"> and more, is excited to announce its participation in World of Concrete 2025, taking place at the Las Vegas Convention Center, January 21 – 23, 2025. This year marks Stellar’s highly anticipated return to the industry’s premier event. The company will have a standout presence in booth C7015, where it will highlight one of its top-of-the-line mechanic trucks — the Stellar</w:t>
      </w:r>
      <w:r w:rsidDel="00000000" w:rsidR="00000000" w:rsidRPr="00000000">
        <w:rPr>
          <w:rFonts w:ascii="Arial" w:cs="Arial" w:eastAsia="Arial" w:hAnsi="Arial"/>
          <w:sz w:val="22"/>
          <w:szCs w:val="22"/>
          <w:vertAlign w:val="superscript"/>
          <w:rtl w:val="0"/>
        </w:rPr>
        <w:t xml:space="preserve">®</w:t>
      </w:r>
      <w:r w:rsidDel="00000000" w:rsidR="00000000" w:rsidRPr="00000000">
        <w:rPr>
          <w:rFonts w:ascii="Arial" w:cs="Arial" w:eastAsia="Arial" w:hAnsi="Arial"/>
          <w:sz w:val="22"/>
          <w:szCs w:val="22"/>
          <w:rtl w:val="0"/>
        </w:rPr>
        <w:t xml:space="preserve"> TMAX™ 1-11 Mechanic Truck with 8630 service crane — along with a mini lube truck, which will be showcased for the first time since Stellar’s recent acquisition of Elliott Machine Works.</w:t>
      </w:r>
    </w:p>
    <w:p w:rsidR="00000000" w:rsidDel="00000000" w:rsidP="00000000" w:rsidRDefault="00000000" w:rsidRPr="00000000" w14:paraId="000000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rPr>
          <w:rFonts w:ascii="Arial" w:cs="Arial" w:eastAsia="Arial" w:hAnsi="Arial"/>
          <w:sz w:val="22"/>
          <w:szCs w:val="22"/>
        </w:rPr>
      </w:pPr>
      <w:r w:rsidDel="00000000" w:rsidR="00000000" w:rsidRPr="00000000">
        <w:rPr>
          <w:rFonts w:ascii="Arial" w:cs="Arial" w:eastAsia="Arial" w:hAnsi="Arial"/>
          <w:sz w:val="22"/>
          <w:szCs w:val="22"/>
          <w:rtl w:val="0"/>
        </w:rPr>
        <w:t xml:space="preserve">“We’re thrilled to be at World of Concrete and present our innovative solutions to such a highly engaged audience,” said Tim Davison, VP of Sales and Marketing at Stellar. “Our products have always been designed with the needs of our customers in mind. With this opportunity, we can showcase how Stellar's high-quality equipment can improve productivity and streamline operations. Additionally, our recent acquisition of Elliott Machine Works gives us the ability to offer even more versatile, rugged solutions — including fuel and lube trucks, water trucks, vacuum tanks and other mobile service equipment — for our customers in the concrete and construction industries.”</w:t>
      </w:r>
    </w:p>
    <w:p w:rsidR="00000000" w:rsidDel="00000000" w:rsidP="00000000" w:rsidRDefault="00000000" w:rsidRPr="00000000" w14:paraId="000000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rPr>
          <w:rFonts w:ascii="Arial" w:cs="Arial" w:eastAsia="Arial" w:hAnsi="Arial"/>
          <w:sz w:val="22"/>
          <w:szCs w:val="22"/>
        </w:rPr>
      </w:pPr>
      <w:r w:rsidDel="00000000" w:rsidR="00000000" w:rsidRPr="00000000">
        <w:rPr>
          <w:rFonts w:ascii="Arial" w:cs="Arial" w:eastAsia="Arial" w:hAnsi="Arial"/>
          <w:sz w:val="22"/>
          <w:szCs w:val="22"/>
          <w:rtl w:val="0"/>
        </w:rPr>
        <w:t xml:space="preserve">Highlights at Stellar’s booth include:</w:t>
      </w:r>
    </w:p>
    <w:p w:rsidR="00000000" w:rsidDel="00000000" w:rsidP="00000000" w:rsidRDefault="00000000" w:rsidRPr="00000000" w14:paraId="0000000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TMAX 1-11 Mechanic Truck with 8630 Service Crane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The Stellar TMAX 1-11 Mechanic Truck will be on display, equipped with the 8630 telescopic crane and a 40P compressor. TMAX 1 trucks are known for their extensive crane compatibility and customization options, making them ideal for a wide range of applications. Available in aluminum, TMAX 1 trucks deliver unmatched quality in engineering, materials and construction. Key features include Stellar’s torq-isolator crane support design, which isolates the crane compartment from the rest of the side pack, reducing wear and enhancing durability. The 8630 crane offers a compact boom tip for easier access to tight spaces, while the CDTpro™ Control System with Range Finder™ technology ensures superior control and communication.</w:t>
      </w:r>
    </w:p>
    <w:p w:rsidR="00000000" w:rsidDel="00000000" w:rsidP="00000000" w:rsidRDefault="00000000" w:rsidRPr="00000000" w14:paraId="00000011">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Mini Lube Truck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For the first time, a mini lube truck will be showcased in Stellar’s booth, highlighting the recent acquisition of Elliott by Stellar. The mini lube truck is designed for both CDL and non-CDL applications and offers a rugged, single-axle solution that’s equally effective on and off the road. Whether it’s an open or enclosed body style, the mini lube truck carries 4 – 5 oil pumping systems, including systems for used oil, antifreeze and grease. Custom-designed storage cabinets provide the most underbody storage in the industry, ensuring that operators have all the equipment they need on hand. The unit’s used oil evacuation system allows for rapid and efficient oil removal from machinery, while the new oil pumping systems are capable of handling thick, viscous oils, making it an essential tool for maintenance in concrete and construction industries.</w:t>
      </w:r>
    </w:p>
    <w:p w:rsidR="00000000" w:rsidDel="00000000" w:rsidP="00000000" w:rsidRDefault="00000000" w:rsidRPr="00000000" w14:paraId="000000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A Chance to Meet the Experts</w:t>
      </w:r>
      <w:r w:rsidDel="00000000" w:rsidR="00000000" w:rsidRPr="00000000">
        <w:rPr>
          <w:rFonts w:ascii="Arial" w:cs="Arial" w:eastAsia="Arial" w:hAnsi="Arial"/>
          <w:sz w:val="22"/>
          <w:szCs w:val="22"/>
          <w:rtl w:val="0"/>
        </w:rPr>
        <w:br w:type="textWrapping"/>
        <w:t xml:space="preserve">Attendees at World of Concrete 2025 will have the chance to meet with Stellar’s team of experts who can provide insights into how Stellar’s products improve operational efficiency. Whether you are interested in mechanic trucks, cranes or lube solutions, Stellar’s knowledgeable staff will be available to answer questions and provide guidance on the best solutions for your needs.</w:t>
      </w:r>
    </w:p>
    <w:p w:rsidR="00000000" w:rsidDel="00000000" w:rsidP="00000000" w:rsidRDefault="00000000" w:rsidRPr="00000000" w14:paraId="000000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sz w:val="22"/>
          <w:szCs w:val="22"/>
          <w:rtl w:val="0"/>
        </w:rPr>
        <w:t xml:space="preserve">For more information, visit </w:t>
      </w:r>
      <w:hyperlink r:id="rId16">
        <w:r w:rsidDel="00000000" w:rsidR="00000000" w:rsidRPr="00000000">
          <w:rPr>
            <w:rFonts w:ascii="Arial" w:cs="Arial" w:eastAsia="Arial" w:hAnsi="Arial"/>
            <w:color w:val="0000ff"/>
            <w:sz w:val="22"/>
            <w:szCs w:val="22"/>
            <w:u w:val="single"/>
            <w:rtl w:val="0"/>
          </w:rPr>
          <w:t xml:space="preserve">stellarindustries.com</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p>
    <w:p w:rsidR="00000000" w:rsidDel="00000000" w:rsidP="00000000" w:rsidRDefault="00000000" w:rsidRPr="00000000" w14:paraId="0000001B">
      <w:pP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C">
      <w:pPr>
        <w:rPr>
          <w:rFonts w:ascii="Arial" w:cs="Arial" w:eastAsia="Arial" w:hAnsi="Arial"/>
          <w:sz w:val="21"/>
          <w:szCs w:val="21"/>
        </w:rPr>
      </w:pPr>
      <w:r w:rsidDel="00000000" w:rsidR="00000000" w:rsidRPr="00000000">
        <w:rPr>
          <w:rtl w:val="0"/>
        </w:rPr>
      </w:r>
    </w:p>
    <w:sectPr>
      <w:headerReference r:id="rId17" w:type="default"/>
      <w:headerReference r:id="rId18" w:type="first"/>
      <w:headerReference r:id="rId19" w:type="even"/>
      <w:footerReference r:id="rId20" w:type="default"/>
      <w:footerReference r:id="rId21" w:type="first"/>
      <w:footerReference r:id="rId22"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0" name="image2.png"/>
          <a:graphic>
            <a:graphicData uri="http://schemas.openxmlformats.org/drawingml/2006/picture">
              <pic:pic>
                <pic:nvPicPr>
                  <pic:cNvPr id="0" name="image2.png"/>
                  <pic:cNvPicPr preferRelativeResize="0"/>
                </pic:nvPicPr>
                <pic:blipFill>
                  <a:blip r:embed="rId1"/>
                  <a:srcRect b="-15978" l="3666" r="0" t="0"/>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2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rFonts w:ascii="Calibri" w:cs="Calibri" w:eastAsia="Calibri" w:hAnsi="Calibri"/>
      <w:b w:val="1"/>
      <w:sz w:val="36"/>
      <w:szCs w:val="36"/>
    </w:rPr>
  </w:style>
  <w:style w:type="paragraph" w:styleId="Heading3">
    <w:name w:val="heading 3"/>
    <w:basedOn w:val="Normal"/>
    <w:next w:val="Normal"/>
    <w:pPr>
      <w:keepNext w:val="1"/>
      <w:keepLines w:val="1"/>
      <w:spacing w:after="80" w:before="280" w:lineRule="auto"/>
    </w:pPr>
    <w:rPr>
      <w:rFonts w:ascii="Calibri" w:cs="Calibri" w:eastAsia="Calibri" w:hAnsi="Calibri"/>
      <w:b w:val="1"/>
      <w:sz w:val="28"/>
      <w:szCs w:val="28"/>
    </w:rPr>
  </w:style>
  <w:style w:type="paragraph" w:styleId="Heading4">
    <w:name w:val="heading 4"/>
    <w:basedOn w:val="Normal"/>
    <w:next w:val="Normal"/>
    <w:pPr>
      <w:keepNext w:val="1"/>
      <w:keepLines w:val="1"/>
      <w:spacing w:after="40" w:before="240" w:lineRule="auto"/>
    </w:pPr>
    <w:rPr>
      <w:rFonts w:ascii="Calibri" w:cs="Calibri" w:eastAsia="Calibri" w:hAnsi="Calibri"/>
      <w:b w:val="1"/>
    </w:rPr>
  </w:style>
  <w:style w:type="paragraph" w:styleId="Heading5">
    <w:name w:val="heading 5"/>
    <w:basedOn w:val="Normal"/>
    <w:next w:val="Normal"/>
    <w:pPr>
      <w:keepNext w:val="1"/>
      <w:keepLines w:val="1"/>
      <w:spacing w:after="40" w:before="220" w:lineRule="auto"/>
    </w:pPr>
    <w:rPr>
      <w:rFonts w:ascii="Calibri" w:cs="Calibri" w:eastAsia="Calibri" w:hAnsi="Calibri"/>
      <w:b w:val="1"/>
      <w:sz w:val="22"/>
      <w:szCs w:val="22"/>
    </w:rPr>
  </w:style>
  <w:style w:type="paragraph" w:styleId="Heading6">
    <w:name w:val="heading 6"/>
    <w:basedOn w:val="Normal"/>
    <w:next w:val="Normal"/>
    <w:pPr>
      <w:keepNext w:val="1"/>
      <w:keepLines w:val="1"/>
      <w:spacing w:after="40" w:before="200" w:lineRule="auto"/>
    </w:pPr>
    <w:rPr>
      <w:rFonts w:ascii="Calibri" w:cs="Calibri" w:eastAsia="Calibri" w:hAnsi="Calibri"/>
      <w:b w:val="1"/>
      <w:sz w:val="20"/>
      <w:szCs w:val="20"/>
    </w:rPr>
  </w:style>
  <w:style w:type="paragraph" w:styleId="Title">
    <w:name w:val="Title"/>
    <w:basedOn w:val="Normal"/>
    <w:next w:val="Normal"/>
    <w:pPr>
      <w:keepNext w:val="1"/>
      <w:keepLines w:val="1"/>
      <w:spacing w:after="120" w:before="480" w:lineRule="auto"/>
    </w:pPr>
    <w:rPr>
      <w:rFonts w:ascii="Calibri" w:cs="Calibri" w:eastAsia="Calibri" w:hAnsi="Calibri"/>
      <w:b w:val="1"/>
      <w:sz w:val="72"/>
      <w:szCs w:val="72"/>
    </w:rPr>
  </w:style>
  <w:style w:type="paragraph" w:styleId="Normal" w:default="1">
    <w:name w:val="Normal"/>
    <w:qFormat w:val="1"/>
    <w:rsid w:val="00C56F39"/>
    <w:rPr>
      <w:rFonts w:ascii="Times New Roman" w:cs="Times New Roman" w:eastAsia="Times New Roman" w:hAnsi="Times New Roman"/>
    </w:rPr>
  </w:style>
  <w:style w:type="paragraph" w:styleId="Heading1">
    <w:name w:val="heading 1"/>
    <w:basedOn w:val="Normal"/>
    <w:next w:val="Normal"/>
    <w:link w:val="Heading1Char"/>
    <w:uiPriority w:val="9"/>
    <w:qFormat w:val="1"/>
    <w:rsid w:val="000714C2"/>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rFonts w:ascii="Calibri" w:cs="Calibri" w:eastAsia="Calibri" w:hAnsi="Calibri"/>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rFonts w:ascii="Calibri" w:cs="Calibri" w:eastAsia="Calibri" w:hAnsi="Calibri"/>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rFonts w:ascii="Calibri" w:cs="Calibri" w:eastAsia="Calibri" w:hAnsi="Calibri"/>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rFonts w:ascii="Calibri" w:cs="Calibri" w:eastAsia="Calibri" w:hAnsi="Calibri"/>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rFonts w:ascii="Calibri" w:cs="Calibri" w:eastAsia="Calibri" w:hAnsi="Calibri"/>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rFonts w:ascii="Calibri" w:cs="Calibri" w:eastAsia="Calibri" w:hAnsi="Calibri"/>
      <w:b w:val="1"/>
      <w:sz w:val="72"/>
      <w:szCs w:val="72"/>
    </w:rPr>
  </w:style>
  <w:style w:type="paragraph" w:styleId="Header">
    <w:name w:val="header"/>
    <w:basedOn w:val="Normal"/>
    <w:link w:val="HeaderChar"/>
    <w:uiPriority w:val="99"/>
    <w:unhideWhenUsed w:val="1"/>
    <w:rsid w:val="000714C2"/>
    <w:pPr>
      <w:tabs>
        <w:tab w:val="center" w:pos="4680"/>
        <w:tab w:val="right" w:pos="9360"/>
      </w:tabs>
    </w:pPr>
    <w:rPr>
      <w:rFonts w:ascii="Calibri" w:cs="Calibri" w:eastAsia="Calibri" w:hAnsi="Calibri"/>
    </w:r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rPr>
      <w:rFonts w:ascii="Calibri" w:cs="Calibri" w:eastAsia="Calibri" w:hAnsi="Calibri"/>
    </w:r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character" w:styleId="Hyperlink">
    <w:name w:val="Hyperlink"/>
    <w:basedOn w:val="DefaultParagraphFont"/>
    <w:uiPriority w:val="99"/>
    <w:unhideWhenUsed w:val="1"/>
    <w:rsid w:val="0012238B"/>
    <w:rPr>
      <w:color w:val="0563c1" w:themeColor="hyperlink"/>
      <w:u w:val="single"/>
    </w:rPr>
  </w:style>
  <w:style w:type="character" w:styleId="UnresolvedMention">
    <w:name w:val="Unresolved Mention"/>
    <w:basedOn w:val="DefaultParagraphFont"/>
    <w:uiPriority w:val="99"/>
    <w:semiHidden w:val="1"/>
    <w:unhideWhenUsed w:val="1"/>
    <w:rsid w:val="0012238B"/>
    <w:rPr>
      <w:color w:val="605e5c"/>
      <w:shd w:color="auto" w:fill="e1dfdd" w:val="clear"/>
    </w:rPr>
  </w:style>
  <w:style w:type="character" w:styleId="FollowedHyperlink">
    <w:name w:val="FollowedHyperlink"/>
    <w:basedOn w:val="DefaultParagraphFont"/>
    <w:uiPriority w:val="99"/>
    <w:semiHidden w:val="1"/>
    <w:unhideWhenUsed w:val="1"/>
    <w:rsid w:val="0012238B"/>
    <w:rPr>
      <w:color w:val="954f72" w:themeColor="followedHyperlink"/>
      <w:u w:val="single"/>
    </w:rPr>
  </w:style>
  <w:style w:type="paragraph" w:styleId="ListParagraph">
    <w:name w:val="List Paragraph"/>
    <w:basedOn w:val="Normal"/>
    <w:uiPriority w:val="34"/>
    <w:qFormat w:val="1"/>
    <w:rsid w:val="00716570"/>
    <w:pPr>
      <w:ind w:left="720"/>
      <w:contextualSpacing w:val="1"/>
    </w:pPr>
    <w:rPr>
      <w:rFonts w:ascii="Calibri" w:cs="Calibri" w:eastAsia="Calibri" w:hAnsi="Calibri"/>
    </w:rPr>
  </w:style>
  <w:style w:type="character" w:styleId="Strong">
    <w:name w:val="Strong"/>
    <w:basedOn w:val="DefaultParagraphFont"/>
    <w:uiPriority w:val="22"/>
    <w:qFormat w:val="1"/>
    <w:rsid w:val="00C56F39"/>
    <w:rPr>
      <w:b w:val="1"/>
      <w:bCs w:val="1"/>
    </w:rPr>
  </w:style>
  <w:style w:type="paragraph" w:styleId="NoSpacing">
    <w:name w:val="No Spacing"/>
    <w:uiPriority w:val="1"/>
    <w:qFormat w:val="1"/>
    <w:rsid w:val="00C56F39"/>
    <w:rPr>
      <w:rFonts w:ascii="Times New Roman" w:cs="Times New Roman" w:eastAsia="Times New Roman" w:hAnsi="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s://www.stellarindustries.com/product-category/service-truck-van-accessories/" TargetMode="External"/><Relationship Id="rId22" Type="http://schemas.openxmlformats.org/officeDocument/2006/relationships/footer" Target="footer1.xml"/><Relationship Id="rId10" Type="http://schemas.openxmlformats.org/officeDocument/2006/relationships/hyperlink" Target="https://www.stellarindustries.com/product-category/service-cranes/" TargetMode="External"/><Relationship Id="rId21" Type="http://schemas.openxmlformats.org/officeDocument/2006/relationships/footer" Target="footer3.xml"/><Relationship Id="rId13" Type="http://schemas.openxmlformats.org/officeDocument/2006/relationships/hyperlink" Target="https://www.stellarindustries.com/product-category/hooklift-roll-off-container-trucks/" TargetMode="External"/><Relationship Id="rId12" Type="http://schemas.openxmlformats.org/officeDocument/2006/relationships/hyperlink" Target="https://www.stellarindustries.com/product-category/tire-trucks-manipulato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mechanic-service-trucks/" TargetMode="External"/><Relationship Id="rId15" Type="http://schemas.openxmlformats.org/officeDocument/2006/relationships/hyperlink" Target="https://www.stellarindustries.com/products/" TargetMode="External"/><Relationship Id="rId14" Type="http://schemas.openxmlformats.org/officeDocument/2006/relationships/hyperlink" Target="https://www.elliottmachine.com/products.html" TargetMode="External"/><Relationship Id="rId17" Type="http://schemas.openxmlformats.org/officeDocument/2006/relationships/header" Target="header2.xml"/><Relationship Id="rId16" Type="http://schemas.openxmlformats.org/officeDocument/2006/relationships/hyperlink" Target="http://www.stellarindustries.com"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hi35Apclq4IExd1XZc6KDaDUog==">CgMxLjA4AHIhMXBXRHlOSlRyZFplazhOUThuZnlORXBfWE03TVFna0Mw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2024-12-30T16:29:00Z</dcterms:created>
  <dc:creator>Kelsey Meyer</dc:creator>
</cp:coreProperties>
</file>